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E3" w:rsidRPr="001F3010" w:rsidRDefault="001F3010" w:rsidP="001F3010">
      <w:pPr>
        <w:autoSpaceDE w:val="0"/>
        <w:autoSpaceDN w:val="0"/>
        <w:adjustRightInd w:val="0"/>
        <w:ind w:left="1304" w:firstLine="1304"/>
        <w:rPr>
          <w:rFonts w:ascii="Titillium Web" w:hAnsi="Titillium Web"/>
          <w:b/>
          <w:bCs/>
          <w:lang w:val="en-GB"/>
        </w:rPr>
      </w:pPr>
      <w:r w:rsidRPr="001F301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-146050</wp:posOffset>
            </wp:positionV>
            <wp:extent cx="848360" cy="558800"/>
            <wp:effectExtent l="0" t="0" r="8890" b="0"/>
            <wp:wrapNone/>
            <wp:docPr id="3" name="Kuva 3" descr="Y:\Hallinto\Markkinointi\LOGOT\Uudet logot 2016\DIGI\logo_porin-satam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Hallinto\Markkinointi\LOGOT\Uudet logot 2016\DIGI\logo_porin-satama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9E3" w:rsidRPr="001F3010">
        <w:rPr>
          <w:rFonts w:ascii="Titillium Web" w:hAnsi="Titillium Web"/>
          <w:b/>
          <w:bCs/>
          <w:lang w:val="en-GB"/>
        </w:rPr>
        <w:t>NOTIFICATION OF SHIP-GENERATED WASTE</w:t>
      </w:r>
    </w:p>
    <w:p w:rsidR="00BC79E3" w:rsidRDefault="00BC79E3" w:rsidP="00BC79E3">
      <w:pPr>
        <w:autoSpaceDE w:val="0"/>
        <w:autoSpaceDN w:val="0"/>
        <w:adjustRightInd w:val="0"/>
        <w:rPr>
          <w:rFonts w:ascii="Titillium Web" w:hAnsi="Titillium Web"/>
          <w:b/>
          <w:bCs/>
          <w:lang w:val="en-GB"/>
        </w:rPr>
      </w:pPr>
    </w:p>
    <w:p w:rsidR="00BC79E3" w:rsidRPr="001F3010" w:rsidRDefault="00BC79E3" w:rsidP="00BC79E3">
      <w:pPr>
        <w:autoSpaceDE w:val="0"/>
        <w:autoSpaceDN w:val="0"/>
        <w:adjustRightInd w:val="0"/>
        <w:rPr>
          <w:rFonts w:ascii="Titillium Web" w:hAnsi="Titillium Web"/>
          <w:b/>
          <w:bCs/>
          <w:sz w:val="20"/>
          <w:szCs w:val="20"/>
          <w:lang w:val="en-GB"/>
        </w:rPr>
      </w:pPr>
      <w:r w:rsidRPr="001F3010">
        <w:rPr>
          <w:rFonts w:ascii="Titillium Web" w:hAnsi="Titillium Web"/>
          <w:b/>
          <w:sz w:val="20"/>
          <w:szCs w:val="20"/>
          <w:lang w:val="en-GB"/>
        </w:rPr>
        <w:t xml:space="preserve">INFORMATION TO BE NOTIFIED BEFORE ENTRY INTO THE PORT OF </w:t>
      </w:r>
      <w:r w:rsidRPr="001F3010">
        <w:rPr>
          <w:rFonts w:ascii="Titillium Web" w:hAnsi="Titillium Web"/>
          <w:b/>
          <w:bCs/>
          <w:sz w:val="20"/>
          <w:szCs w:val="20"/>
          <w:lang w:val="en-GB"/>
        </w:rPr>
        <w:t>PORI</w:t>
      </w:r>
    </w:p>
    <w:p w:rsidR="00BC79E3" w:rsidRPr="001F3010" w:rsidRDefault="00BC79E3" w:rsidP="001F3010">
      <w:pPr>
        <w:autoSpaceDE w:val="0"/>
        <w:autoSpaceDN w:val="0"/>
        <w:adjustRightInd w:val="0"/>
        <w:spacing w:line="276" w:lineRule="auto"/>
        <w:rPr>
          <w:rFonts w:ascii="Titillium Web" w:hAnsi="Titillium Web"/>
          <w:sz w:val="18"/>
          <w:szCs w:val="18"/>
          <w:lang w:val="en-GB"/>
        </w:rPr>
      </w:pPr>
      <w:r w:rsidRPr="001F3010">
        <w:rPr>
          <w:rFonts w:ascii="Titillium Web" w:hAnsi="Titillium Web"/>
          <w:sz w:val="18"/>
          <w:szCs w:val="18"/>
          <w:lang w:val="en-GB"/>
        </w:rPr>
        <w:t>1. Name, call sign and, where appropriate, IMO id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t xml:space="preserve">entification number of the ship:  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7F6B3A" w:rsidRPr="001F3010">
        <w:rPr>
          <w:rFonts w:ascii="Titillium Web" w:hAnsi="Titillium Web"/>
          <w:sz w:val="18"/>
          <w:szCs w:val="18"/>
          <w:lang w:val="en-GB"/>
        </w:rPr>
        <w:instrText xml:space="preserve"> FORMTEXT </w:instrText>
      </w:r>
      <w:r w:rsidR="007F6B3A" w:rsidRPr="001F3010">
        <w:rPr>
          <w:rFonts w:ascii="Titillium Web" w:hAnsi="Titillium Web"/>
          <w:sz w:val="18"/>
          <w:szCs w:val="18"/>
          <w:lang w:val="en-GB"/>
        </w:rPr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separate"/>
      </w:r>
      <w:bookmarkStart w:id="1" w:name="_GoBack"/>
      <w:r w:rsidR="001F3010">
        <w:rPr>
          <w:rFonts w:ascii="Titillium Web" w:hAnsi="Titillium Web"/>
          <w:sz w:val="18"/>
          <w:szCs w:val="18"/>
          <w:lang w:val="en-GB"/>
        </w:rPr>
        <w:t> </w:t>
      </w:r>
      <w:r w:rsidR="001F3010">
        <w:rPr>
          <w:rFonts w:ascii="Titillium Web" w:hAnsi="Titillium Web"/>
          <w:sz w:val="18"/>
          <w:szCs w:val="18"/>
          <w:lang w:val="en-GB"/>
        </w:rPr>
        <w:t> </w:t>
      </w:r>
      <w:r w:rsidR="001F3010">
        <w:rPr>
          <w:rFonts w:ascii="Titillium Web" w:hAnsi="Titillium Web"/>
          <w:sz w:val="18"/>
          <w:szCs w:val="18"/>
          <w:lang w:val="en-GB"/>
        </w:rPr>
        <w:t> </w:t>
      </w:r>
      <w:r w:rsidR="001F3010">
        <w:rPr>
          <w:rFonts w:ascii="Titillium Web" w:hAnsi="Titillium Web"/>
          <w:sz w:val="18"/>
          <w:szCs w:val="18"/>
          <w:lang w:val="en-GB"/>
        </w:rPr>
        <w:t> </w:t>
      </w:r>
      <w:r w:rsidR="001F3010">
        <w:rPr>
          <w:rFonts w:ascii="Titillium Web" w:hAnsi="Titillium Web"/>
          <w:sz w:val="18"/>
          <w:szCs w:val="18"/>
          <w:lang w:val="en-GB"/>
        </w:rPr>
        <w:t> </w:t>
      </w:r>
      <w:bookmarkEnd w:id="1"/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end"/>
      </w:r>
      <w:bookmarkEnd w:id="0"/>
    </w:p>
    <w:p w:rsidR="00BC79E3" w:rsidRPr="001F3010" w:rsidRDefault="00BC79E3" w:rsidP="001F3010">
      <w:pPr>
        <w:autoSpaceDE w:val="0"/>
        <w:autoSpaceDN w:val="0"/>
        <w:adjustRightInd w:val="0"/>
        <w:spacing w:line="276" w:lineRule="auto"/>
        <w:rPr>
          <w:rFonts w:ascii="Titillium Web" w:hAnsi="Titillium Web"/>
          <w:sz w:val="18"/>
          <w:szCs w:val="18"/>
          <w:lang w:val="en-GB"/>
        </w:rPr>
      </w:pPr>
      <w:r w:rsidRPr="001F3010">
        <w:rPr>
          <w:rFonts w:ascii="Titillium Web" w:hAnsi="Titillium Web"/>
          <w:sz w:val="18"/>
          <w:szCs w:val="18"/>
          <w:lang w:val="en-GB"/>
        </w:rPr>
        <w:t>2. Flag State: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t xml:space="preserve"> 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2" w:name="Teksti2"/>
      <w:r w:rsidR="007F6B3A" w:rsidRPr="001F3010">
        <w:rPr>
          <w:rFonts w:ascii="Titillium Web" w:hAnsi="Titillium Web"/>
          <w:sz w:val="18"/>
          <w:szCs w:val="18"/>
          <w:lang w:val="en-GB"/>
        </w:rPr>
        <w:instrText xml:space="preserve"> FORMTEXT </w:instrText>
      </w:r>
      <w:r w:rsidR="007F6B3A" w:rsidRPr="001F3010">
        <w:rPr>
          <w:rFonts w:ascii="Titillium Web" w:hAnsi="Titillium Web"/>
          <w:sz w:val="18"/>
          <w:szCs w:val="18"/>
          <w:lang w:val="en-GB"/>
        </w:rPr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separate"/>
      </w:r>
      <w:r w:rsidR="001F3010">
        <w:rPr>
          <w:rFonts w:ascii="Titillium Web" w:hAnsi="Titillium Web"/>
          <w:sz w:val="18"/>
          <w:szCs w:val="18"/>
          <w:lang w:val="en-GB"/>
        </w:rPr>
        <w:t> </w:t>
      </w:r>
      <w:r w:rsidR="001F3010">
        <w:rPr>
          <w:rFonts w:ascii="Titillium Web" w:hAnsi="Titillium Web"/>
          <w:sz w:val="18"/>
          <w:szCs w:val="18"/>
          <w:lang w:val="en-GB"/>
        </w:rPr>
        <w:t> </w:t>
      </w:r>
      <w:r w:rsidR="001F3010">
        <w:rPr>
          <w:rFonts w:ascii="Titillium Web" w:hAnsi="Titillium Web"/>
          <w:sz w:val="18"/>
          <w:szCs w:val="18"/>
          <w:lang w:val="en-GB"/>
        </w:rPr>
        <w:t> </w:t>
      </w:r>
      <w:r w:rsidR="001F3010">
        <w:rPr>
          <w:rFonts w:ascii="Titillium Web" w:hAnsi="Titillium Web"/>
          <w:sz w:val="18"/>
          <w:szCs w:val="18"/>
          <w:lang w:val="en-GB"/>
        </w:rPr>
        <w:t> </w:t>
      </w:r>
      <w:r w:rsidR="001F3010">
        <w:rPr>
          <w:rFonts w:ascii="Titillium Web" w:hAnsi="Titillium Web"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end"/>
      </w:r>
      <w:bookmarkEnd w:id="2"/>
    </w:p>
    <w:p w:rsidR="00BC79E3" w:rsidRPr="001F3010" w:rsidRDefault="00BC79E3" w:rsidP="001F3010">
      <w:pPr>
        <w:autoSpaceDE w:val="0"/>
        <w:autoSpaceDN w:val="0"/>
        <w:adjustRightInd w:val="0"/>
        <w:spacing w:line="276" w:lineRule="auto"/>
        <w:rPr>
          <w:rFonts w:ascii="Titillium Web" w:hAnsi="Titillium Web"/>
          <w:sz w:val="18"/>
          <w:szCs w:val="18"/>
          <w:lang w:val="en-GB"/>
        </w:rPr>
      </w:pPr>
      <w:r w:rsidRPr="001F3010">
        <w:rPr>
          <w:rFonts w:ascii="Titillium Web" w:hAnsi="Titillium Web"/>
          <w:sz w:val="18"/>
          <w:szCs w:val="18"/>
          <w:lang w:val="en-GB"/>
        </w:rPr>
        <w:t>3. Estimated time of arrival (ETA):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t xml:space="preserve"> 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 w:rsidR="007F6B3A" w:rsidRPr="001F3010">
        <w:rPr>
          <w:rFonts w:ascii="Titillium Web" w:hAnsi="Titillium Web"/>
          <w:sz w:val="18"/>
          <w:szCs w:val="18"/>
          <w:lang w:val="en-GB"/>
        </w:rPr>
        <w:instrText xml:space="preserve"> FORMTEXT </w:instrText>
      </w:r>
      <w:r w:rsidR="007F6B3A" w:rsidRPr="001F3010">
        <w:rPr>
          <w:rFonts w:ascii="Titillium Web" w:hAnsi="Titillium Web"/>
          <w:sz w:val="18"/>
          <w:szCs w:val="18"/>
          <w:lang w:val="en-GB"/>
        </w:rPr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separate"/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end"/>
      </w:r>
      <w:bookmarkEnd w:id="3"/>
    </w:p>
    <w:p w:rsidR="00BC79E3" w:rsidRPr="001F3010" w:rsidRDefault="00BC79E3" w:rsidP="001F3010">
      <w:pPr>
        <w:autoSpaceDE w:val="0"/>
        <w:autoSpaceDN w:val="0"/>
        <w:adjustRightInd w:val="0"/>
        <w:spacing w:line="276" w:lineRule="auto"/>
        <w:rPr>
          <w:rFonts w:ascii="Titillium Web" w:hAnsi="Titillium Web"/>
          <w:sz w:val="18"/>
          <w:szCs w:val="18"/>
          <w:lang w:val="en-GB"/>
        </w:rPr>
      </w:pPr>
      <w:r w:rsidRPr="001F3010">
        <w:rPr>
          <w:rFonts w:ascii="Titillium Web" w:hAnsi="Titillium Web"/>
          <w:sz w:val="18"/>
          <w:szCs w:val="18"/>
          <w:lang w:val="en-GB"/>
        </w:rPr>
        <w:t>4. Estimated time of departure (ETD):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t xml:space="preserve"> 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4" w:name="Teksti4"/>
      <w:r w:rsidR="007F6B3A" w:rsidRPr="001F3010">
        <w:rPr>
          <w:rFonts w:ascii="Titillium Web" w:hAnsi="Titillium Web"/>
          <w:sz w:val="18"/>
          <w:szCs w:val="18"/>
          <w:lang w:val="en-GB"/>
        </w:rPr>
        <w:instrText xml:space="preserve"> FORMTEXT </w:instrText>
      </w:r>
      <w:r w:rsidR="007F6B3A" w:rsidRPr="001F3010">
        <w:rPr>
          <w:rFonts w:ascii="Titillium Web" w:hAnsi="Titillium Web"/>
          <w:sz w:val="18"/>
          <w:szCs w:val="18"/>
          <w:lang w:val="en-GB"/>
        </w:rPr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separate"/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end"/>
      </w:r>
      <w:bookmarkEnd w:id="4"/>
    </w:p>
    <w:p w:rsidR="00BC79E3" w:rsidRPr="001F3010" w:rsidRDefault="00BC79E3" w:rsidP="001F3010">
      <w:pPr>
        <w:autoSpaceDE w:val="0"/>
        <w:autoSpaceDN w:val="0"/>
        <w:adjustRightInd w:val="0"/>
        <w:spacing w:line="276" w:lineRule="auto"/>
        <w:rPr>
          <w:rFonts w:ascii="Titillium Web" w:hAnsi="Titillium Web"/>
          <w:sz w:val="18"/>
          <w:szCs w:val="18"/>
          <w:lang w:val="en-GB"/>
        </w:rPr>
      </w:pPr>
      <w:r w:rsidRPr="001F3010">
        <w:rPr>
          <w:rFonts w:ascii="Titillium Web" w:hAnsi="Titillium Web"/>
          <w:sz w:val="18"/>
          <w:szCs w:val="18"/>
          <w:lang w:val="en-GB"/>
        </w:rPr>
        <w:t>5. Previous port of call: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t xml:space="preserve"> 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5" w:name="Teksti5"/>
      <w:r w:rsidR="007F6B3A" w:rsidRPr="001F3010">
        <w:rPr>
          <w:rFonts w:ascii="Titillium Web" w:hAnsi="Titillium Web"/>
          <w:sz w:val="18"/>
          <w:szCs w:val="18"/>
          <w:lang w:val="en-GB"/>
        </w:rPr>
        <w:instrText xml:space="preserve"> FORMTEXT </w:instrText>
      </w:r>
      <w:r w:rsidR="007F6B3A" w:rsidRPr="001F3010">
        <w:rPr>
          <w:rFonts w:ascii="Titillium Web" w:hAnsi="Titillium Web"/>
          <w:sz w:val="18"/>
          <w:szCs w:val="18"/>
          <w:lang w:val="en-GB"/>
        </w:rPr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separate"/>
      </w:r>
      <w:r w:rsidR="001F3010">
        <w:rPr>
          <w:rFonts w:ascii="Titillium Web" w:hAnsi="Titillium Web"/>
          <w:sz w:val="18"/>
          <w:szCs w:val="18"/>
          <w:lang w:val="en-GB"/>
        </w:rPr>
        <w:t> </w:t>
      </w:r>
      <w:r w:rsidR="001F3010">
        <w:rPr>
          <w:rFonts w:ascii="Titillium Web" w:hAnsi="Titillium Web"/>
          <w:sz w:val="18"/>
          <w:szCs w:val="18"/>
          <w:lang w:val="en-GB"/>
        </w:rPr>
        <w:t> </w:t>
      </w:r>
      <w:r w:rsidR="001F3010">
        <w:rPr>
          <w:rFonts w:ascii="Titillium Web" w:hAnsi="Titillium Web"/>
          <w:sz w:val="18"/>
          <w:szCs w:val="18"/>
          <w:lang w:val="en-GB"/>
        </w:rPr>
        <w:t> </w:t>
      </w:r>
      <w:r w:rsidR="001F3010">
        <w:rPr>
          <w:rFonts w:ascii="Titillium Web" w:hAnsi="Titillium Web"/>
          <w:sz w:val="18"/>
          <w:szCs w:val="18"/>
          <w:lang w:val="en-GB"/>
        </w:rPr>
        <w:t> </w:t>
      </w:r>
      <w:r w:rsidR="001F3010">
        <w:rPr>
          <w:rFonts w:ascii="Titillium Web" w:hAnsi="Titillium Web"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end"/>
      </w:r>
      <w:bookmarkEnd w:id="5"/>
    </w:p>
    <w:p w:rsidR="00BC79E3" w:rsidRPr="001F3010" w:rsidRDefault="00BC79E3" w:rsidP="001F3010">
      <w:pPr>
        <w:autoSpaceDE w:val="0"/>
        <w:autoSpaceDN w:val="0"/>
        <w:adjustRightInd w:val="0"/>
        <w:spacing w:line="276" w:lineRule="auto"/>
        <w:rPr>
          <w:rFonts w:ascii="Titillium Web" w:hAnsi="Titillium Web"/>
          <w:sz w:val="18"/>
          <w:szCs w:val="18"/>
          <w:lang w:val="en-GB"/>
        </w:rPr>
      </w:pPr>
      <w:r w:rsidRPr="001F3010">
        <w:rPr>
          <w:rFonts w:ascii="Titillium Web" w:hAnsi="Titillium Web"/>
          <w:sz w:val="18"/>
          <w:szCs w:val="18"/>
          <w:lang w:val="en-GB"/>
        </w:rPr>
        <w:t>6. Next port of call: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t xml:space="preserve"> 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6" w:name="Teksti6"/>
      <w:r w:rsidR="007F6B3A" w:rsidRPr="001F3010">
        <w:rPr>
          <w:rFonts w:ascii="Titillium Web" w:hAnsi="Titillium Web"/>
          <w:sz w:val="18"/>
          <w:szCs w:val="18"/>
          <w:lang w:val="en-GB"/>
        </w:rPr>
        <w:instrText xml:space="preserve"> FORMTEXT </w:instrText>
      </w:r>
      <w:r w:rsidR="007F6B3A" w:rsidRPr="001F3010">
        <w:rPr>
          <w:rFonts w:ascii="Titillium Web" w:hAnsi="Titillium Web"/>
          <w:sz w:val="18"/>
          <w:szCs w:val="18"/>
          <w:lang w:val="en-GB"/>
        </w:rPr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separate"/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end"/>
      </w:r>
      <w:bookmarkEnd w:id="6"/>
    </w:p>
    <w:p w:rsidR="00BC79E3" w:rsidRPr="001F3010" w:rsidRDefault="00BC79E3" w:rsidP="001F3010">
      <w:pPr>
        <w:autoSpaceDE w:val="0"/>
        <w:autoSpaceDN w:val="0"/>
        <w:adjustRightInd w:val="0"/>
        <w:spacing w:line="276" w:lineRule="auto"/>
        <w:rPr>
          <w:rFonts w:ascii="Titillium Web" w:hAnsi="Titillium Web"/>
          <w:sz w:val="18"/>
          <w:szCs w:val="18"/>
          <w:lang w:val="en-GB"/>
        </w:rPr>
      </w:pPr>
      <w:r w:rsidRPr="001F3010">
        <w:rPr>
          <w:rFonts w:ascii="Titillium Web" w:hAnsi="Titillium Web"/>
          <w:sz w:val="18"/>
          <w:szCs w:val="18"/>
          <w:lang w:val="en-GB"/>
        </w:rPr>
        <w:t>7. Last port and date when ship-generated waste was delivered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t xml:space="preserve">:  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7" w:name="Teksti7"/>
      <w:r w:rsidR="007F6B3A" w:rsidRPr="001F3010">
        <w:rPr>
          <w:rFonts w:ascii="Titillium Web" w:hAnsi="Titillium Web"/>
          <w:sz w:val="18"/>
          <w:szCs w:val="18"/>
          <w:lang w:val="en-GB"/>
        </w:rPr>
        <w:instrText xml:space="preserve"> FORMTEXT </w:instrText>
      </w:r>
      <w:r w:rsidR="007F6B3A" w:rsidRPr="001F3010">
        <w:rPr>
          <w:rFonts w:ascii="Titillium Web" w:hAnsi="Titillium Web"/>
          <w:sz w:val="18"/>
          <w:szCs w:val="18"/>
          <w:lang w:val="en-GB"/>
        </w:rPr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separate"/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end"/>
      </w:r>
      <w:bookmarkEnd w:id="7"/>
    </w:p>
    <w:p w:rsidR="00BC79E3" w:rsidRPr="001F3010" w:rsidRDefault="00BC79E3" w:rsidP="001F3010">
      <w:pPr>
        <w:autoSpaceDE w:val="0"/>
        <w:autoSpaceDN w:val="0"/>
        <w:adjustRightInd w:val="0"/>
        <w:spacing w:line="276" w:lineRule="auto"/>
        <w:rPr>
          <w:rFonts w:ascii="Titillium Web" w:hAnsi="Titillium Web"/>
          <w:sz w:val="18"/>
          <w:szCs w:val="18"/>
          <w:lang w:val="en-GB"/>
        </w:rPr>
      </w:pPr>
      <w:r w:rsidRPr="001F3010">
        <w:rPr>
          <w:rFonts w:ascii="Titillium Web" w:hAnsi="Titillium Web"/>
          <w:sz w:val="18"/>
          <w:szCs w:val="18"/>
          <w:lang w:val="en-GB"/>
        </w:rPr>
        <w:t xml:space="preserve">8. Are you delivering all </w:t>
      </w:r>
      <w:bookmarkStart w:id="8" w:name="Valinta1"/>
      <w:r w:rsidR="007F6B3A" w:rsidRPr="001F3010">
        <w:rPr>
          <w:rFonts w:ascii="Titillium Web" w:hAnsi="Titillium Web" w:cs="Arial"/>
          <w:b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7F6B3A" w:rsidRPr="001F3010">
        <w:rPr>
          <w:rFonts w:ascii="Titillium Web" w:hAnsi="Titillium Web" w:cs="Arial"/>
          <w:b/>
          <w:sz w:val="18"/>
          <w:szCs w:val="18"/>
          <w:lang w:val="en-US"/>
        </w:rPr>
        <w:instrText xml:space="preserve"> FORMCHECKBOX </w:instrText>
      </w:r>
      <w:r w:rsidR="00E50B33">
        <w:rPr>
          <w:rFonts w:ascii="Titillium Web" w:hAnsi="Titillium Web" w:cs="Arial"/>
          <w:b/>
          <w:sz w:val="18"/>
          <w:szCs w:val="18"/>
        </w:rPr>
      </w:r>
      <w:r w:rsidR="00E50B33">
        <w:rPr>
          <w:rFonts w:ascii="Titillium Web" w:hAnsi="Titillium Web" w:cs="Arial"/>
          <w:b/>
          <w:sz w:val="18"/>
          <w:szCs w:val="18"/>
        </w:rPr>
        <w:fldChar w:fldCharType="separate"/>
      </w:r>
      <w:r w:rsidR="007F6B3A" w:rsidRPr="001F3010">
        <w:rPr>
          <w:rFonts w:ascii="Titillium Web" w:hAnsi="Titillium Web" w:cs="Arial"/>
          <w:b/>
          <w:sz w:val="18"/>
          <w:szCs w:val="18"/>
        </w:rPr>
        <w:fldChar w:fldCharType="end"/>
      </w:r>
      <w:bookmarkEnd w:id="8"/>
      <w:r w:rsidRPr="001F3010">
        <w:rPr>
          <w:rFonts w:ascii="Titillium Web" w:hAnsi="Titillium Web" w:cs="Wingdings-Regular"/>
          <w:sz w:val="18"/>
          <w:szCs w:val="18"/>
          <w:lang w:val="en-GB"/>
        </w:rPr>
        <w:t xml:space="preserve"> </w:t>
      </w:r>
      <w:r w:rsidRPr="001F3010">
        <w:rPr>
          <w:rFonts w:ascii="Titillium Web" w:hAnsi="Titillium Web"/>
          <w:sz w:val="18"/>
          <w:szCs w:val="18"/>
          <w:lang w:val="en-GB"/>
        </w:rPr>
        <w:t xml:space="preserve">some </w:t>
      </w:r>
      <w:bookmarkStart w:id="9" w:name="Valinta2"/>
      <w:r w:rsidR="007F6B3A" w:rsidRPr="001F3010">
        <w:rPr>
          <w:rFonts w:ascii="Titillium Web" w:hAnsi="Titillium Web" w:cs="Arial"/>
          <w:sz w:val="18"/>
          <w:szCs w:val="18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="007F6B3A" w:rsidRPr="001F3010">
        <w:rPr>
          <w:rFonts w:ascii="Titillium Web" w:hAnsi="Titillium Web" w:cs="Arial"/>
          <w:sz w:val="18"/>
          <w:szCs w:val="18"/>
          <w:lang w:val="en-US"/>
        </w:rPr>
        <w:instrText xml:space="preserve"> FORMCHECKBOX </w:instrText>
      </w:r>
      <w:r w:rsidR="00E50B33">
        <w:rPr>
          <w:rFonts w:ascii="Titillium Web" w:hAnsi="Titillium Web" w:cs="Arial"/>
          <w:sz w:val="18"/>
          <w:szCs w:val="18"/>
        </w:rPr>
      </w:r>
      <w:r w:rsidR="00E50B33">
        <w:rPr>
          <w:rFonts w:ascii="Titillium Web" w:hAnsi="Titillium Web" w:cs="Arial"/>
          <w:sz w:val="18"/>
          <w:szCs w:val="18"/>
        </w:rPr>
        <w:fldChar w:fldCharType="separate"/>
      </w:r>
      <w:r w:rsidR="007F6B3A" w:rsidRPr="001F3010">
        <w:rPr>
          <w:rFonts w:ascii="Titillium Web" w:hAnsi="Titillium Web" w:cs="Arial"/>
          <w:sz w:val="18"/>
          <w:szCs w:val="18"/>
        </w:rPr>
        <w:fldChar w:fldCharType="end"/>
      </w:r>
      <w:bookmarkEnd w:id="9"/>
      <w:r w:rsidRPr="001F3010">
        <w:rPr>
          <w:rFonts w:ascii="Titillium Web" w:hAnsi="Titillium Web" w:cs="Wingdings-Regular"/>
          <w:sz w:val="18"/>
          <w:szCs w:val="18"/>
          <w:lang w:val="en-GB"/>
        </w:rPr>
        <w:t xml:space="preserve"> </w:t>
      </w:r>
      <w:r w:rsidRPr="001F3010">
        <w:rPr>
          <w:rFonts w:ascii="Titillium Web" w:hAnsi="Titillium Web"/>
          <w:sz w:val="18"/>
          <w:szCs w:val="18"/>
          <w:lang w:val="en-GB"/>
        </w:rPr>
        <w:t xml:space="preserve">none </w:t>
      </w:r>
      <w:bookmarkStart w:id="10" w:name="Valinta3"/>
      <w:r w:rsidR="007F6B3A" w:rsidRPr="001F3010">
        <w:rPr>
          <w:rFonts w:ascii="Titillium Web" w:hAnsi="Titillium Web" w:cs="Arial"/>
          <w:sz w:val="18"/>
          <w:szCs w:val="18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r w:rsidR="007F6B3A" w:rsidRPr="001F3010">
        <w:rPr>
          <w:rFonts w:ascii="Titillium Web" w:hAnsi="Titillium Web" w:cs="Arial"/>
          <w:sz w:val="18"/>
          <w:szCs w:val="18"/>
          <w:lang w:val="en-US"/>
        </w:rPr>
        <w:instrText xml:space="preserve"> FORMCHECKBOX </w:instrText>
      </w:r>
      <w:r w:rsidR="00E50B33">
        <w:rPr>
          <w:rFonts w:ascii="Titillium Web" w:hAnsi="Titillium Web" w:cs="Arial"/>
          <w:sz w:val="18"/>
          <w:szCs w:val="18"/>
        </w:rPr>
      </w:r>
      <w:r w:rsidR="00E50B33">
        <w:rPr>
          <w:rFonts w:ascii="Titillium Web" w:hAnsi="Titillium Web" w:cs="Arial"/>
          <w:sz w:val="18"/>
          <w:szCs w:val="18"/>
        </w:rPr>
        <w:fldChar w:fldCharType="separate"/>
      </w:r>
      <w:r w:rsidR="007F6B3A" w:rsidRPr="001F3010">
        <w:rPr>
          <w:rFonts w:ascii="Titillium Web" w:hAnsi="Titillium Web" w:cs="Arial"/>
          <w:sz w:val="18"/>
          <w:szCs w:val="18"/>
        </w:rPr>
        <w:fldChar w:fldCharType="end"/>
      </w:r>
      <w:bookmarkEnd w:id="10"/>
      <w:r w:rsidRPr="001F3010">
        <w:rPr>
          <w:rFonts w:ascii="Titillium Web" w:hAnsi="Titillium Web" w:cs="Wingdings-Regular"/>
          <w:sz w:val="18"/>
          <w:szCs w:val="18"/>
          <w:lang w:val="en-GB"/>
        </w:rPr>
        <w:t xml:space="preserve"> </w:t>
      </w:r>
      <w:r w:rsidRPr="001F3010">
        <w:rPr>
          <w:rFonts w:ascii="Titillium Web" w:hAnsi="Titillium Web"/>
          <w:b/>
          <w:bCs/>
          <w:sz w:val="18"/>
          <w:szCs w:val="18"/>
          <w:lang w:val="en-GB"/>
        </w:rPr>
        <w:t xml:space="preserve">* </w:t>
      </w:r>
      <w:r w:rsidR="00C56FE3" w:rsidRPr="001F3010">
        <w:rPr>
          <w:rFonts w:ascii="Titillium Web" w:hAnsi="Titillium Web"/>
          <w:sz w:val="18"/>
          <w:szCs w:val="18"/>
          <w:lang w:val="en-GB"/>
        </w:rPr>
        <w:t xml:space="preserve">of your waste into reception </w:t>
      </w:r>
      <w:r w:rsidRPr="001F3010">
        <w:rPr>
          <w:rFonts w:ascii="Titillium Web" w:hAnsi="Titillium Web"/>
          <w:sz w:val="18"/>
          <w:szCs w:val="18"/>
          <w:lang w:val="en-GB"/>
        </w:rPr>
        <w:t>facilities?</w:t>
      </w:r>
    </w:p>
    <w:p w:rsidR="00BC79E3" w:rsidRPr="001F3010" w:rsidRDefault="00BC79E3" w:rsidP="001F3010">
      <w:pPr>
        <w:autoSpaceDE w:val="0"/>
        <w:autoSpaceDN w:val="0"/>
        <w:adjustRightInd w:val="0"/>
        <w:spacing w:line="276" w:lineRule="auto"/>
        <w:rPr>
          <w:rFonts w:ascii="Titillium Web" w:hAnsi="Titillium Web"/>
          <w:sz w:val="18"/>
          <w:szCs w:val="18"/>
          <w:lang w:val="en-GB"/>
        </w:rPr>
      </w:pPr>
      <w:r w:rsidRPr="001F3010">
        <w:rPr>
          <w:rFonts w:ascii="Titillium Web" w:hAnsi="Titillium Web"/>
          <w:sz w:val="18"/>
          <w:szCs w:val="18"/>
          <w:lang w:val="en-GB"/>
        </w:rPr>
        <w:t>9. Type and amount of waste and residues to be delivered and/or remaining on board, and percentage of</w:t>
      </w:r>
    </w:p>
    <w:p w:rsidR="00BC79E3" w:rsidRPr="001F3010" w:rsidRDefault="00BC79E3" w:rsidP="00BC79E3">
      <w:pPr>
        <w:autoSpaceDE w:val="0"/>
        <w:autoSpaceDN w:val="0"/>
        <w:adjustRightInd w:val="0"/>
        <w:spacing w:line="360" w:lineRule="auto"/>
        <w:rPr>
          <w:rFonts w:ascii="Titillium Web" w:hAnsi="Titillium Web"/>
          <w:sz w:val="18"/>
          <w:szCs w:val="18"/>
          <w:lang w:val="en-GB"/>
        </w:rPr>
      </w:pPr>
      <w:r w:rsidRPr="001F3010">
        <w:rPr>
          <w:rFonts w:ascii="Titillium Web" w:hAnsi="Titillium Web"/>
          <w:sz w:val="18"/>
          <w:szCs w:val="18"/>
          <w:lang w:val="en-GB"/>
        </w:rPr>
        <w:t>maximum storage capacity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t xml:space="preserve">: 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11" w:name="Teksti8"/>
      <w:r w:rsidR="007F6B3A" w:rsidRPr="001F3010">
        <w:rPr>
          <w:rFonts w:ascii="Titillium Web" w:hAnsi="Titillium Web"/>
          <w:sz w:val="18"/>
          <w:szCs w:val="18"/>
          <w:lang w:val="en-GB"/>
        </w:rPr>
        <w:instrText xml:space="preserve"> FORMTEXT </w:instrText>
      </w:r>
      <w:r w:rsidR="007F6B3A" w:rsidRPr="001F3010">
        <w:rPr>
          <w:rFonts w:ascii="Titillium Web" w:hAnsi="Titillium Web"/>
          <w:sz w:val="18"/>
          <w:szCs w:val="18"/>
          <w:lang w:val="en-GB"/>
        </w:rPr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separate"/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noProof/>
          <w:sz w:val="18"/>
          <w:szCs w:val="18"/>
          <w:lang w:val="en-GB"/>
        </w:rPr>
        <w:t> </w:t>
      </w:r>
      <w:r w:rsidR="007F6B3A" w:rsidRPr="001F3010">
        <w:rPr>
          <w:rFonts w:ascii="Titillium Web" w:hAnsi="Titillium Web"/>
          <w:sz w:val="18"/>
          <w:szCs w:val="18"/>
          <w:lang w:val="en-GB"/>
        </w:rPr>
        <w:fldChar w:fldCharType="end"/>
      </w:r>
      <w:bookmarkEnd w:id="11"/>
    </w:p>
    <w:p w:rsidR="00BC79E3" w:rsidRPr="001F3010" w:rsidRDefault="00BC79E3" w:rsidP="00BC79E3">
      <w:pPr>
        <w:autoSpaceDE w:val="0"/>
        <w:autoSpaceDN w:val="0"/>
        <w:adjustRightInd w:val="0"/>
        <w:rPr>
          <w:rFonts w:ascii="Titillium Web" w:hAnsi="Titillium Web"/>
          <w:i/>
          <w:iCs/>
          <w:sz w:val="18"/>
          <w:szCs w:val="18"/>
          <w:lang w:val="en-GB"/>
        </w:rPr>
      </w:pPr>
      <w:r w:rsidRPr="001F3010">
        <w:rPr>
          <w:rFonts w:ascii="Titillium Web" w:hAnsi="Titillium Web"/>
          <w:i/>
          <w:iCs/>
          <w:sz w:val="18"/>
          <w:szCs w:val="18"/>
          <w:lang w:val="en-GB"/>
        </w:rPr>
        <w:t>If delivering all waste, complete second column as appropriate.</w:t>
      </w:r>
    </w:p>
    <w:p w:rsidR="00BC79E3" w:rsidRPr="001F3010" w:rsidRDefault="00BC79E3" w:rsidP="00BC79E3">
      <w:pPr>
        <w:autoSpaceDE w:val="0"/>
        <w:autoSpaceDN w:val="0"/>
        <w:adjustRightInd w:val="0"/>
        <w:rPr>
          <w:rFonts w:ascii="Titillium Web" w:hAnsi="Titillium Web"/>
          <w:i/>
          <w:iCs/>
          <w:sz w:val="18"/>
          <w:szCs w:val="18"/>
          <w:lang w:val="en-GB"/>
        </w:rPr>
      </w:pPr>
      <w:r w:rsidRPr="001F3010">
        <w:rPr>
          <w:rFonts w:ascii="Titillium Web" w:hAnsi="Titillium Web"/>
          <w:i/>
          <w:iCs/>
          <w:sz w:val="18"/>
          <w:szCs w:val="18"/>
          <w:lang w:val="en-GB"/>
        </w:rPr>
        <w:t>If delivering some or no waste, complete all columns.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530"/>
        <w:gridCol w:w="1630"/>
        <w:gridCol w:w="1630"/>
        <w:gridCol w:w="1630"/>
        <w:gridCol w:w="2400"/>
      </w:tblGrid>
      <w:tr w:rsidR="0043040F" w:rsidRPr="001F3010" w:rsidTr="008B587E">
        <w:tc>
          <w:tcPr>
            <w:tcW w:w="2340" w:type="dxa"/>
            <w:shd w:val="clear" w:color="auto" w:fill="auto"/>
          </w:tcPr>
          <w:p w:rsidR="00EB69CA" w:rsidRPr="001F3010" w:rsidRDefault="00EB69C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:rsidR="00EB69CA" w:rsidRPr="001F3010" w:rsidRDefault="00EB69C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:rsidR="00EB69CA" w:rsidRPr="001F3010" w:rsidRDefault="00EB69C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:rsidR="00EB69CA" w:rsidRPr="001F3010" w:rsidRDefault="00EB69C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:rsidR="0043040F" w:rsidRPr="001F3010" w:rsidRDefault="00EB69C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 xml:space="preserve">              </w:t>
            </w:r>
            <w:r w:rsidR="0043040F"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TYPE</w:t>
            </w:r>
          </w:p>
        </w:tc>
        <w:tc>
          <w:tcPr>
            <w:tcW w:w="1530" w:type="dxa"/>
            <w:shd w:val="clear" w:color="auto" w:fill="auto"/>
          </w:tcPr>
          <w:p w:rsidR="00EB69CA" w:rsidRPr="001F3010" w:rsidRDefault="00EB69C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WASTE TO BE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DELIVERED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2"/>
                <w:szCs w:val="12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m</w:t>
            </w:r>
            <w:r w:rsidRPr="001F3010">
              <w:rPr>
                <w:rFonts w:ascii="Titillium Web" w:hAnsi="Titillium Web"/>
                <w:b/>
                <w:bCs/>
                <w:i/>
                <w:iCs/>
                <w:sz w:val="12"/>
                <w:szCs w:val="12"/>
                <w:lang w:val="en-GB"/>
              </w:rPr>
              <w:t>3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shd w:val="clear" w:color="auto" w:fill="auto"/>
          </w:tcPr>
          <w:p w:rsidR="00EB69CA" w:rsidRPr="001F3010" w:rsidRDefault="00EB69C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MAXIMUM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DEDICATED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STORAGE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CAPACITY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2"/>
                <w:szCs w:val="12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m</w:t>
            </w:r>
            <w:r w:rsidRPr="001F3010">
              <w:rPr>
                <w:rFonts w:ascii="Titillium Web" w:hAnsi="Titillium Web"/>
                <w:b/>
                <w:bCs/>
                <w:i/>
                <w:iCs/>
                <w:sz w:val="12"/>
                <w:szCs w:val="12"/>
                <w:lang w:val="en-GB"/>
              </w:rPr>
              <w:t>3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shd w:val="clear" w:color="auto" w:fill="auto"/>
          </w:tcPr>
          <w:p w:rsidR="00EB69CA" w:rsidRPr="001F3010" w:rsidRDefault="00EB69C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AMOUNT OF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WASTE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RETAINED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ON BOARD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2"/>
                <w:szCs w:val="12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m</w:t>
            </w:r>
            <w:r w:rsidRPr="001F3010">
              <w:rPr>
                <w:rFonts w:ascii="Titillium Web" w:hAnsi="Titillium Web"/>
                <w:b/>
                <w:bCs/>
                <w:i/>
                <w:iCs/>
                <w:sz w:val="12"/>
                <w:szCs w:val="12"/>
                <w:lang w:val="en-GB"/>
              </w:rPr>
              <w:t>3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shd w:val="clear" w:color="auto" w:fill="auto"/>
          </w:tcPr>
          <w:p w:rsidR="00EB69CA" w:rsidRPr="001F3010" w:rsidRDefault="00EB69C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PORT AT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WHICH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REMAINING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WASTE WILL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BE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DELIVERED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400" w:type="dxa"/>
            <w:shd w:val="clear" w:color="auto" w:fill="auto"/>
          </w:tcPr>
          <w:p w:rsidR="00EB69CA" w:rsidRPr="001F3010" w:rsidRDefault="00EB69C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ESTIMATED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AMOUNT OF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WASTE TO BE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GENERATED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BETWEEN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NOTIFICATION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AND NEXT PORT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i/>
                <w:iCs/>
                <w:sz w:val="12"/>
                <w:szCs w:val="12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  <w:lang w:val="en-GB"/>
              </w:rPr>
              <w:t>OF CALL m</w:t>
            </w:r>
            <w:r w:rsidRPr="001F3010">
              <w:rPr>
                <w:rFonts w:ascii="Titillium Web" w:hAnsi="Titillium Web"/>
                <w:b/>
                <w:bCs/>
                <w:i/>
                <w:iCs/>
                <w:sz w:val="12"/>
                <w:szCs w:val="12"/>
                <w:lang w:val="en-GB"/>
              </w:rPr>
              <w:t>3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</w:p>
        </w:tc>
      </w:tr>
      <w:tr w:rsidR="0043040F" w:rsidRPr="001F3010" w:rsidTr="008B587E">
        <w:tc>
          <w:tcPr>
            <w:tcW w:w="2340" w:type="dxa"/>
            <w:shd w:val="clear" w:color="auto" w:fill="auto"/>
          </w:tcPr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sz w:val="18"/>
                <w:szCs w:val="18"/>
                <w:lang w:val="en-GB"/>
              </w:rPr>
              <w:t>1. Waste Oils</w:t>
            </w:r>
          </w:p>
        </w:tc>
        <w:tc>
          <w:tcPr>
            <w:tcW w:w="8820" w:type="dxa"/>
            <w:gridSpan w:val="5"/>
            <w:shd w:val="clear" w:color="auto" w:fill="auto"/>
          </w:tcPr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</w:p>
        </w:tc>
      </w:tr>
      <w:tr w:rsidR="0043040F" w:rsidRPr="001F3010" w:rsidTr="008B587E">
        <w:tc>
          <w:tcPr>
            <w:tcW w:w="2340" w:type="dxa"/>
            <w:shd w:val="clear" w:color="auto" w:fill="auto"/>
          </w:tcPr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  <w:t>Sludge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2" w:name="Teksti9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3" w:name="Teksti10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4" w:name="Teksti11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5" w:name="Teksti12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  <w:tc>
          <w:tcPr>
            <w:tcW w:w="240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6" w:name="Teksti13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</w:tr>
      <w:tr w:rsidR="0043040F" w:rsidRPr="001F3010" w:rsidTr="008B587E">
        <w:tc>
          <w:tcPr>
            <w:tcW w:w="2340" w:type="dxa"/>
            <w:shd w:val="clear" w:color="auto" w:fill="auto"/>
          </w:tcPr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  <w:t>Bilge water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7" w:name="Teksti14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8" w:name="Teksti15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9" w:name="Teksti16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0" w:name="Teksti17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  <w:tc>
          <w:tcPr>
            <w:tcW w:w="240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1" w:name="Teksti18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</w:tr>
      <w:tr w:rsidR="0043040F" w:rsidRPr="001F3010" w:rsidTr="008B587E">
        <w:tc>
          <w:tcPr>
            <w:tcW w:w="2340" w:type="dxa"/>
            <w:shd w:val="clear" w:color="auto" w:fill="auto"/>
          </w:tcPr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  <w:t>Others (specify)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2" w:name="Teksti19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3" w:name="Teksti20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23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4" w:name="Teksti21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24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5" w:name="Teksti22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25"/>
          </w:p>
        </w:tc>
        <w:tc>
          <w:tcPr>
            <w:tcW w:w="240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6" w:name="Teksti23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26"/>
          </w:p>
        </w:tc>
      </w:tr>
      <w:tr w:rsidR="0043040F" w:rsidRPr="001F3010" w:rsidTr="008B587E">
        <w:tc>
          <w:tcPr>
            <w:tcW w:w="2340" w:type="dxa"/>
            <w:shd w:val="clear" w:color="auto" w:fill="auto"/>
          </w:tcPr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sz w:val="18"/>
                <w:szCs w:val="18"/>
                <w:lang w:val="en-GB"/>
              </w:rPr>
              <w:t>2. Garbage</w:t>
            </w:r>
          </w:p>
        </w:tc>
        <w:tc>
          <w:tcPr>
            <w:tcW w:w="8820" w:type="dxa"/>
            <w:gridSpan w:val="5"/>
            <w:shd w:val="clear" w:color="auto" w:fill="auto"/>
          </w:tcPr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</w:p>
        </w:tc>
      </w:tr>
      <w:tr w:rsidR="0043040F" w:rsidRPr="001F3010" w:rsidTr="008B587E">
        <w:tc>
          <w:tcPr>
            <w:tcW w:w="2340" w:type="dxa"/>
            <w:shd w:val="clear" w:color="auto" w:fill="auto"/>
          </w:tcPr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  <w:t>Food waste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7" w:name="Teksti24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27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8" w:name="Teksti25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28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9" w:name="Teksti26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29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0" w:name="Teksti27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30"/>
          </w:p>
        </w:tc>
        <w:tc>
          <w:tcPr>
            <w:tcW w:w="240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1" w:name="Teksti28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31"/>
          </w:p>
        </w:tc>
      </w:tr>
      <w:tr w:rsidR="0043040F" w:rsidRPr="001F3010" w:rsidTr="008B587E">
        <w:tc>
          <w:tcPr>
            <w:tcW w:w="2340" w:type="dxa"/>
            <w:shd w:val="clear" w:color="auto" w:fill="auto"/>
          </w:tcPr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  <w:t>Plastic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2" w:name="Teksti29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32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3" w:name="Teksti30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33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4" w:name="Teksti31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34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5" w:name="Teksti32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35"/>
          </w:p>
        </w:tc>
        <w:tc>
          <w:tcPr>
            <w:tcW w:w="240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6" w:name="Teksti33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36"/>
          </w:p>
        </w:tc>
      </w:tr>
      <w:tr w:rsidR="0043040F" w:rsidRPr="001F3010" w:rsidTr="008B587E">
        <w:tc>
          <w:tcPr>
            <w:tcW w:w="2340" w:type="dxa"/>
            <w:shd w:val="clear" w:color="auto" w:fill="auto"/>
          </w:tcPr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  <w:t>Other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7" w:name="Teksti34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37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8" w:name="Teksti35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38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9" w:name="Teksti36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39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0" w:name="Teksti37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40"/>
          </w:p>
        </w:tc>
        <w:tc>
          <w:tcPr>
            <w:tcW w:w="240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1" w:name="Teksti38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41"/>
          </w:p>
        </w:tc>
      </w:tr>
      <w:tr w:rsidR="0043040F" w:rsidRPr="001F3010" w:rsidTr="008B587E">
        <w:tc>
          <w:tcPr>
            <w:tcW w:w="2340" w:type="dxa"/>
            <w:shd w:val="clear" w:color="auto" w:fill="auto"/>
          </w:tcPr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sz w:val="18"/>
                <w:szCs w:val="18"/>
                <w:lang w:val="en-GB"/>
              </w:rPr>
            </w:pPr>
            <w:r w:rsidRPr="001F3010">
              <w:rPr>
                <w:rFonts w:ascii="Titillium Web" w:hAnsi="Titillium Web"/>
                <w:b/>
                <w:bCs/>
                <w:sz w:val="18"/>
                <w:szCs w:val="18"/>
                <w:lang w:val="en-GB"/>
              </w:rPr>
              <w:t>3. Cargo–associat waste**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18"/>
                <w:szCs w:val="18"/>
              </w:rPr>
            </w:pPr>
            <w:r w:rsidRPr="001F3010">
              <w:rPr>
                <w:rFonts w:ascii="Titillium Web" w:hAnsi="Titillium Web"/>
                <w:i/>
                <w:iCs/>
                <w:sz w:val="18"/>
                <w:szCs w:val="18"/>
              </w:rPr>
              <w:t>(specify)</w:t>
            </w:r>
          </w:p>
          <w:p w:rsidR="00EB69CA" w:rsidRPr="001F3010" w:rsidRDefault="00EB69C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2" w:name="Teksti39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42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3" w:name="Teksti40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43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4" w:name="Teksti41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44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5" w:name="Teksti42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45"/>
          </w:p>
        </w:tc>
        <w:tc>
          <w:tcPr>
            <w:tcW w:w="240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6" w:name="Teksti43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46"/>
          </w:p>
        </w:tc>
      </w:tr>
      <w:tr w:rsidR="0043040F" w:rsidRPr="001F3010" w:rsidTr="008B587E">
        <w:trPr>
          <w:trHeight w:val="703"/>
        </w:trPr>
        <w:tc>
          <w:tcPr>
            <w:tcW w:w="2340" w:type="dxa"/>
            <w:shd w:val="clear" w:color="auto" w:fill="auto"/>
          </w:tcPr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sz w:val="12"/>
                <w:szCs w:val="12"/>
              </w:rPr>
            </w:pPr>
            <w:r w:rsidRPr="001F3010">
              <w:rPr>
                <w:rFonts w:ascii="Titillium Web" w:hAnsi="Titillium Web"/>
                <w:b/>
                <w:bCs/>
                <w:sz w:val="18"/>
                <w:szCs w:val="18"/>
              </w:rPr>
              <w:t xml:space="preserve">4. Cargo Residues </w:t>
            </w:r>
            <w:r w:rsidRPr="001F3010">
              <w:rPr>
                <w:rFonts w:ascii="Titillium Web" w:hAnsi="Titillium Web"/>
                <w:sz w:val="12"/>
                <w:szCs w:val="12"/>
              </w:rPr>
              <w:t>**</w:t>
            </w:r>
          </w:p>
          <w:p w:rsidR="0043040F" w:rsidRPr="001F3010" w:rsidRDefault="0043040F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sz w:val="12"/>
                <w:szCs w:val="12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18"/>
                <w:szCs w:val="18"/>
              </w:rPr>
              <w:t>(specify)</w:t>
            </w:r>
          </w:p>
        </w:tc>
        <w:tc>
          <w:tcPr>
            <w:tcW w:w="15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47" w:name="Teksti44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47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8" w:name="Teksti45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48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49" w:name="Teksti46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49"/>
          </w:p>
        </w:tc>
        <w:tc>
          <w:tcPr>
            <w:tcW w:w="163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50" w:name="Teksti47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50"/>
          </w:p>
        </w:tc>
        <w:tc>
          <w:tcPr>
            <w:tcW w:w="2400" w:type="dxa"/>
            <w:shd w:val="clear" w:color="auto" w:fill="auto"/>
          </w:tcPr>
          <w:p w:rsidR="0043040F" w:rsidRPr="001F3010" w:rsidRDefault="007F6B3A" w:rsidP="008B587E">
            <w:pPr>
              <w:autoSpaceDE w:val="0"/>
              <w:autoSpaceDN w:val="0"/>
              <w:adjustRightInd w:val="0"/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pP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51" w:name="Teksti48"/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Pr="001F3010">
              <w:rPr>
                <w:rFonts w:ascii="Titillium Web" w:hAnsi="Titillium Web"/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51"/>
          </w:p>
        </w:tc>
      </w:tr>
    </w:tbl>
    <w:p w:rsidR="00EB69CA" w:rsidRPr="001F3010" w:rsidRDefault="00EB69CA" w:rsidP="00BC79E3">
      <w:pPr>
        <w:autoSpaceDE w:val="0"/>
        <w:autoSpaceDN w:val="0"/>
        <w:adjustRightInd w:val="0"/>
        <w:rPr>
          <w:rFonts w:ascii="Titillium Web" w:hAnsi="Titillium Web"/>
          <w:sz w:val="20"/>
          <w:szCs w:val="20"/>
          <w:lang w:val="en-GB"/>
        </w:rPr>
      </w:pPr>
    </w:p>
    <w:p w:rsidR="00BC79E3" w:rsidRPr="001F3010" w:rsidRDefault="00BC79E3" w:rsidP="00BC79E3">
      <w:pPr>
        <w:autoSpaceDE w:val="0"/>
        <w:autoSpaceDN w:val="0"/>
        <w:adjustRightInd w:val="0"/>
        <w:rPr>
          <w:rFonts w:ascii="Titillium Web" w:hAnsi="Titillium Web"/>
          <w:sz w:val="16"/>
          <w:szCs w:val="16"/>
          <w:lang w:val="en-GB"/>
        </w:rPr>
      </w:pPr>
      <w:r w:rsidRPr="001F3010">
        <w:rPr>
          <w:rFonts w:ascii="Titillium Web" w:hAnsi="Titillium Web"/>
          <w:sz w:val="16"/>
          <w:szCs w:val="16"/>
          <w:lang w:val="en-GB"/>
        </w:rPr>
        <w:t>I confirm that the above details are accurate and correct and there is sufficient dedicated onboard capacity to store all</w:t>
      </w:r>
    </w:p>
    <w:p w:rsidR="00BC79E3" w:rsidRPr="001F3010" w:rsidRDefault="00BC79E3" w:rsidP="00BC79E3">
      <w:pPr>
        <w:autoSpaceDE w:val="0"/>
        <w:autoSpaceDN w:val="0"/>
        <w:adjustRightInd w:val="0"/>
        <w:rPr>
          <w:rFonts w:ascii="Titillium Web" w:hAnsi="Titillium Web"/>
          <w:sz w:val="16"/>
          <w:szCs w:val="16"/>
          <w:lang w:val="en-GB"/>
        </w:rPr>
      </w:pPr>
      <w:r w:rsidRPr="001F3010">
        <w:rPr>
          <w:rFonts w:ascii="Titillium Web" w:hAnsi="Titillium Web"/>
          <w:sz w:val="16"/>
          <w:szCs w:val="16"/>
          <w:lang w:val="en-GB"/>
        </w:rPr>
        <w:t>waste generated between notification and the next port at which waste will be delivered.</w:t>
      </w:r>
    </w:p>
    <w:p w:rsidR="00EB69CA" w:rsidRPr="001F3010" w:rsidRDefault="00EB69CA" w:rsidP="00BC79E3">
      <w:pPr>
        <w:autoSpaceDE w:val="0"/>
        <w:autoSpaceDN w:val="0"/>
        <w:adjustRightInd w:val="0"/>
        <w:rPr>
          <w:rFonts w:ascii="Titillium Web" w:hAnsi="Titillium Web"/>
          <w:sz w:val="16"/>
          <w:szCs w:val="16"/>
          <w:lang w:val="en-GB"/>
        </w:rPr>
      </w:pPr>
    </w:p>
    <w:p w:rsidR="00BC79E3" w:rsidRPr="001F3010" w:rsidRDefault="007F6B3A" w:rsidP="00BC79E3">
      <w:pPr>
        <w:autoSpaceDE w:val="0"/>
        <w:autoSpaceDN w:val="0"/>
        <w:adjustRightInd w:val="0"/>
        <w:rPr>
          <w:rFonts w:ascii="Titillium Web" w:hAnsi="Titillium Web"/>
          <w:sz w:val="16"/>
          <w:szCs w:val="16"/>
          <w:lang w:val="en-GB"/>
        </w:rPr>
      </w:pPr>
      <w:r w:rsidRPr="001F3010">
        <w:rPr>
          <w:rFonts w:ascii="Titillium Web" w:hAnsi="Titillium Web"/>
          <w:sz w:val="16"/>
          <w:szCs w:val="16"/>
          <w:lang w:val="en-GB"/>
        </w:rPr>
        <w:t xml:space="preserve">Date  </w:t>
      </w:r>
      <w:r w:rsidRPr="001F3010">
        <w:rPr>
          <w:rFonts w:ascii="Titillium Web" w:hAnsi="Titillium Web"/>
          <w:sz w:val="16"/>
          <w:szCs w:val="16"/>
          <w:lang w:val="en-GB"/>
        </w:rPr>
        <w:fldChar w:fldCharType="begin">
          <w:ffData>
            <w:name w:val="Teksti49"/>
            <w:enabled/>
            <w:calcOnExit w:val="0"/>
            <w:textInput/>
          </w:ffData>
        </w:fldChar>
      </w:r>
      <w:bookmarkStart w:id="52" w:name="Teksti49"/>
      <w:r w:rsidRPr="001F3010">
        <w:rPr>
          <w:rFonts w:ascii="Titillium Web" w:hAnsi="Titillium Web"/>
          <w:sz w:val="16"/>
          <w:szCs w:val="16"/>
          <w:lang w:val="en-GB"/>
        </w:rPr>
        <w:instrText xml:space="preserve"> FORMTEXT </w:instrText>
      </w:r>
      <w:r w:rsidRPr="001F3010">
        <w:rPr>
          <w:rFonts w:ascii="Titillium Web" w:hAnsi="Titillium Web"/>
          <w:sz w:val="16"/>
          <w:szCs w:val="16"/>
          <w:lang w:val="en-GB"/>
        </w:rPr>
      </w:r>
      <w:r w:rsidRPr="001F3010">
        <w:rPr>
          <w:rFonts w:ascii="Titillium Web" w:hAnsi="Titillium Web"/>
          <w:sz w:val="16"/>
          <w:szCs w:val="16"/>
          <w:lang w:val="en-GB"/>
        </w:rPr>
        <w:fldChar w:fldCharType="separate"/>
      </w:r>
      <w:r w:rsidRPr="001F3010">
        <w:rPr>
          <w:rFonts w:ascii="Titillium Web" w:hAnsi="Titillium Web"/>
          <w:noProof/>
          <w:sz w:val="16"/>
          <w:szCs w:val="16"/>
          <w:lang w:val="en-GB"/>
        </w:rPr>
        <w:t> </w:t>
      </w:r>
      <w:r w:rsidRPr="001F3010">
        <w:rPr>
          <w:rFonts w:ascii="Titillium Web" w:hAnsi="Titillium Web"/>
          <w:noProof/>
          <w:sz w:val="16"/>
          <w:szCs w:val="16"/>
          <w:lang w:val="en-GB"/>
        </w:rPr>
        <w:t> </w:t>
      </w:r>
      <w:r w:rsidRPr="001F3010">
        <w:rPr>
          <w:rFonts w:ascii="Titillium Web" w:hAnsi="Titillium Web"/>
          <w:noProof/>
          <w:sz w:val="16"/>
          <w:szCs w:val="16"/>
          <w:lang w:val="en-GB"/>
        </w:rPr>
        <w:t> </w:t>
      </w:r>
      <w:r w:rsidRPr="001F3010">
        <w:rPr>
          <w:rFonts w:ascii="Titillium Web" w:hAnsi="Titillium Web"/>
          <w:noProof/>
          <w:sz w:val="16"/>
          <w:szCs w:val="16"/>
          <w:lang w:val="en-GB"/>
        </w:rPr>
        <w:t> </w:t>
      </w:r>
      <w:r w:rsidRPr="001F3010">
        <w:rPr>
          <w:rFonts w:ascii="Titillium Web" w:hAnsi="Titillium Web"/>
          <w:noProof/>
          <w:sz w:val="16"/>
          <w:szCs w:val="16"/>
          <w:lang w:val="en-GB"/>
        </w:rPr>
        <w:t> </w:t>
      </w:r>
      <w:r w:rsidRPr="001F3010">
        <w:rPr>
          <w:rFonts w:ascii="Titillium Web" w:hAnsi="Titillium Web"/>
          <w:sz w:val="16"/>
          <w:szCs w:val="16"/>
          <w:lang w:val="en-GB"/>
        </w:rPr>
        <w:fldChar w:fldCharType="end"/>
      </w:r>
      <w:bookmarkEnd w:id="52"/>
      <w:r w:rsidRPr="001F3010">
        <w:rPr>
          <w:rFonts w:ascii="Titillium Web" w:hAnsi="Titillium Web"/>
          <w:sz w:val="16"/>
          <w:szCs w:val="16"/>
          <w:lang w:val="en-GB"/>
        </w:rPr>
        <w:t xml:space="preserve">Time  </w:t>
      </w:r>
      <w:r w:rsidRPr="001F3010">
        <w:rPr>
          <w:rFonts w:ascii="Titillium Web" w:hAnsi="Titillium Web"/>
          <w:sz w:val="16"/>
          <w:szCs w:val="16"/>
          <w:lang w:val="en-GB"/>
        </w:rPr>
        <w:fldChar w:fldCharType="begin">
          <w:ffData>
            <w:name w:val="Teksti50"/>
            <w:enabled/>
            <w:calcOnExit w:val="0"/>
            <w:textInput/>
          </w:ffData>
        </w:fldChar>
      </w:r>
      <w:bookmarkStart w:id="53" w:name="Teksti50"/>
      <w:r w:rsidRPr="001F3010">
        <w:rPr>
          <w:rFonts w:ascii="Titillium Web" w:hAnsi="Titillium Web"/>
          <w:sz w:val="16"/>
          <w:szCs w:val="16"/>
          <w:lang w:val="en-GB"/>
        </w:rPr>
        <w:instrText xml:space="preserve"> FORMTEXT </w:instrText>
      </w:r>
      <w:r w:rsidRPr="001F3010">
        <w:rPr>
          <w:rFonts w:ascii="Titillium Web" w:hAnsi="Titillium Web"/>
          <w:sz w:val="16"/>
          <w:szCs w:val="16"/>
          <w:lang w:val="en-GB"/>
        </w:rPr>
      </w:r>
      <w:r w:rsidRPr="001F3010">
        <w:rPr>
          <w:rFonts w:ascii="Titillium Web" w:hAnsi="Titillium Web"/>
          <w:sz w:val="16"/>
          <w:szCs w:val="16"/>
          <w:lang w:val="en-GB"/>
        </w:rPr>
        <w:fldChar w:fldCharType="separate"/>
      </w:r>
      <w:r w:rsidRPr="001F3010">
        <w:rPr>
          <w:rFonts w:ascii="Titillium Web" w:hAnsi="Titillium Web"/>
          <w:noProof/>
          <w:sz w:val="16"/>
          <w:szCs w:val="16"/>
          <w:lang w:val="en-GB"/>
        </w:rPr>
        <w:t> </w:t>
      </w:r>
      <w:r w:rsidRPr="001F3010">
        <w:rPr>
          <w:rFonts w:ascii="Titillium Web" w:hAnsi="Titillium Web"/>
          <w:noProof/>
          <w:sz w:val="16"/>
          <w:szCs w:val="16"/>
          <w:lang w:val="en-GB"/>
        </w:rPr>
        <w:t> </w:t>
      </w:r>
      <w:r w:rsidRPr="001F3010">
        <w:rPr>
          <w:rFonts w:ascii="Titillium Web" w:hAnsi="Titillium Web"/>
          <w:noProof/>
          <w:sz w:val="16"/>
          <w:szCs w:val="16"/>
          <w:lang w:val="en-GB"/>
        </w:rPr>
        <w:t> </w:t>
      </w:r>
      <w:r w:rsidRPr="001F3010">
        <w:rPr>
          <w:rFonts w:ascii="Titillium Web" w:hAnsi="Titillium Web"/>
          <w:noProof/>
          <w:sz w:val="16"/>
          <w:szCs w:val="16"/>
          <w:lang w:val="en-GB"/>
        </w:rPr>
        <w:t> </w:t>
      </w:r>
      <w:r w:rsidRPr="001F3010">
        <w:rPr>
          <w:rFonts w:ascii="Titillium Web" w:hAnsi="Titillium Web"/>
          <w:noProof/>
          <w:sz w:val="16"/>
          <w:szCs w:val="16"/>
          <w:lang w:val="en-GB"/>
        </w:rPr>
        <w:t> </w:t>
      </w:r>
      <w:r w:rsidRPr="001F3010">
        <w:rPr>
          <w:rFonts w:ascii="Titillium Web" w:hAnsi="Titillium Web"/>
          <w:sz w:val="16"/>
          <w:szCs w:val="16"/>
          <w:lang w:val="en-GB"/>
        </w:rPr>
        <w:fldChar w:fldCharType="end"/>
      </w:r>
      <w:bookmarkEnd w:id="53"/>
      <w:r w:rsidR="00BC79E3" w:rsidRPr="001F3010">
        <w:rPr>
          <w:rFonts w:ascii="Titillium Web" w:hAnsi="Titillium Web"/>
          <w:sz w:val="16"/>
          <w:szCs w:val="16"/>
          <w:lang w:val="en-GB"/>
        </w:rPr>
        <w:t xml:space="preserve"> Signa</w:t>
      </w:r>
      <w:r w:rsidR="00EB69CA" w:rsidRPr="001F3010">
        <w:rPr>
          <w:rFonts w:ascii="Titillium Web" w:hAnsi="Titillium Web"/>
          <w:sz w:val="16"/>
          <w:szCs w:val="16"/>
          <w:lang w:val="en-GB"/>
        </w:rPr>
        <w:t>t</w:t>
      </w:r>
      <w:r w:rsidRPr="001F3010">
        <w:rPr>
          <w:rFonts w:ascii="Titillium Web" w:hAnsi="Titillium Web"/>
          <w:sz w:val="16"/>
          <w:szCs w:val="16"/>
          <w:lang w:val="en-GB"/>
        </w:rPr>
        <w:t xml:space="preserve">ure   </w:t>
      </w:r>
      <w:r w:rsidRPr="001F3010">
        <w:rPr>
          <w:rFonts w:ascii="Titillium Web" w:hAnsi="Titillium Web"/>
          <w:sz w:val="16"/>
          <w:szCs w:val="16"/>
          <w:lang w:val="en-GB"/>
        </w:rPr>
        <w:fldChar w:fldCharType="begin">
          <w:ffData>
            <w:name w:val="Teksti51"/>
            <w:enabled/>
            <w:calcOnExit w:val="0"/>
            <w:textInput/>
          </w:ffData>
        </w:fldChar>
      </w:r>
      <w:bookmarkStart w:id="54" w:name="Teksti51"/>
      <w:r w:rsidRPr="001F3010">
        <w:rPr>
          <w:rFonts w:ascii="Titillium Web" w:hAnsi="Titillium Web"/>
          <w:sz w:val="16"/>
          <w:szCs w:val="16"/>
          <w:lang w:val="en-GB"/>
        </w:rPr>
        <w:instrText xml:space="preserve"> FORMTEXT </w:instrText>
      </w:r>
      <w:r w:rsidRPr="001F3010">
        <w:rPr>
          <w:rFonts w:ascii="Titillium Web" w:hAnsi="Titillium Web"/>
          <w:sz w:val="16"/>
          <w:szCs w:val="16"/>
          <w:lang w:val="en-GB"/>
        </w:rPr>
      </w:r>
      <w:r w:rsidRPr="001F3010">
        <w:rPr>
          <w:rFonts w:ascii="Titillium Web" w:hAnsi="Titillium Web"/>
          <w:sz w:val="16"/>
          <w:szCs w:val="16"/>
          <w:lang w:val="en-GB"/>
        </w:rPr>
        <w:fldChar w:fldCharType="separate"/>
      </w:r>
      <w:r w:rsidRPr="001F3010">
        <w:rPr>
          <w:rFonts w:ascii="Titillium Web" w:hAnsi="Titillium Web"/>
          <w:noProof/>
          <w:sz w:val="16"/>
          <w:szCs w:val="16"/>
          <w:lang w:val="en-GB"/>
        </w:rPr>
        <w:t> </w:t>
      </w:r>
      <w:r w:rsidRPr="001F3010">
        <w:rPr>
          <w:rFonts w:ascii="Titillium Web" w:hAnsi="Titillium Web"/>
          <w:noProof/>
          <w:sz w:val="16"/>
          <w:szCs w:val="16"/>
          <w:lang w:val="en-GB"/>
        </w:rPr>
        <w:t> </w:t>
      </w:r>
      <w:r w:rsidRPr="001F3010">
        <w:rPr>
          <w:rFonts w:ascii="Titillium Web" w:hAnsi="Titillium Web"/>
          <w:noProof/>
          <w:sz w:val="16"/>
          <w:szCs w:val="16"/>
          <w:lang w:val="en-GB"/>
        </w:rPr>
        <w:t> </w:t>
      </w:r>
      <w:r w:rsidRPr="001F3010">
        <w:rPr>
          <w:rFonts w:ascii="Titillium Web" w:hAnsi="Titillium Web"/>
          <w:noProof/>
          <w:sz w:val="16"/>
          <w:szCs w:val="16"/>
          <w:lang w:val="en-GB"/>
        </w:rPr>
        <w:t> </w:t>
      </w:r>
      <w:r w:rsidRPr="001F3010">
        <w:rPr>
          <w:rFonts w:ascii="Titillium Web" w:hAnsi="Titillium Web"/>
          <w:noProof/>
          <w:sz w:val="16"/>
          <w:szCs w:val="16"/>
          <w:lang w:val="en-GB"/>
        </w:rPr>
        <w:t> </w:t>
      </w:r>
      <w:r w:rsidRPr="001F3010">
        <w:rPr>
          <w:rFonts w:ascii="Titillium Web" w:hAnsi="Titillium Web"/>
          <w:sz w:val="16"/>
          <w:szCs w:val="16"/>
          <w:lang w:val="en-GB"/>
        </w:rPr>
        <w:fldChar w:fldCharType="end"/>
      </w:r>
      <w:bookmarkEnd w:id="54"/>
    </w:p>
    <w:p w:rsidR="00EB69CA" w:rsidRPr="001F3010" w:rsidRDefault="00EB69CA" w:rsidP="00BC79E3">
      <w:pPr>
        <w:autoSpaceDE w:val="0"/>
        <w:autoSpaceDN w:val="0"/>
        <w:adjustRightInd w:val="0"/>
        <w:rPr>
          <w:rFonts w:ascii="Titillium Web" w:hAnsi="Titillium Web"/>
          <w:sz w:val="16"/>
          <w:szCs w:val="16"/>
          <w:lang w:val="en-GB"/>
        </w:rPr>
      </w:pPr>
    </w:p>
    <w:p w:rsidR="00BC79E3" w:rsidRPr="001F3010" w:rsidRDefault="00BC79E3" w:rsidP="00BC79E3">
      <w:pPr>
        <w:autoSpaceDE w:val="0"/>
        <w:autoSpaceDN w:val="0"/>
        <w:adjustRightInd w:val="0"/>
        <w:rPr>
          <w:rFonts w:ascii="Titillium Web" w:hAnsi="Titillium Web"/>
          <w:sz w:val="16"/>
          <w:szCs w:val="16"/>
          <w:lang w:val="en-GB"/>
        </w:rPr>
      </w:pPr>
      <w:r w:rsidRPr="001F3010">
        <w:rPr>
          <w:rFonts w:ascii="Titillium Web" w:hAnsi="Titillium Web"/>
          <w:b/>
          <w:bCs/>
          <w:sz w:val="16"/>
          <w:szCs w:val="16"/>
          <w:lang w:val="en-GB"/>
        </w:rPr>
        <w:t xml:space="preserve">* </w:t>
      </w:r>
      <w:r w:rsidRPr="001F3010">
        <w:rPr>
          <w:rFonts w:ascii="Titillium Web" w:hAnsi="Titillium Web"/>
          <w:sz w:val="16"/>
          <w:szCs w:val="16"/>
          <w:lang w:val="en-GB"/>
        </w:rPr>
        <w:t>Tick appropriate box.</w:t>
      </w:r>
    </w:p>
    <w:p w:rsidR="00BC79E3" w:rsidRPr="001F3010" w:rsidRDefault="00BC79E3" w:rsidP="00BC79E3">
      <w:pPr>
        <w:autoSpaceDE w:val="0"/>
        <w:autoSpaceDN w:val="0"/>
        <w:adjustRightInd w:val="0"/>
        <w:rPr>
          <w:rFonts w:ascii="Titillium Web" w:hAnsi="Titillium Web"/>
          <w:sz w:val="16"/>
          <w:szCs w:val="16"/>
          <w:lang w:val="en-US"/>
        </w:rPr>
      </w:pPr>
      <w:r w:rsidRPr="001F3010">
        <w:rPr>
          <w:rFonts w:ascii="Titillium Web" w:hAnsi="Titillium Web"/>
          <w:b/>
          <w:bCs/>
          <w:sz w:val="16"/>
          <w:szCs w:val="16"/>
          <w:lang w:val="en-US"/>
        </w:rPr>
        <w:t xml:space="preserve">** </w:t>
      </w:r>
      <w:r w:rsidRPr="001F3010">
        <w:rPr>
          <w:rFonts w:ascii="Titillium Web" w:hAnsi="Titillium Web"/>
          <w:sz w:val="16"/>
          <w:szCs w:val="16"/>
          <w:lang w:val="en-US"/>
        </w:rPr>
        <w:t>May be estimates.</w:t>
      </w:r>
    </w:p>
    <w:p w:rsidR="00BC79E3" w:rsidRPr="001F3010" w:rsidRDefault="00BC79E3" w:rsidP="00BC79E3">
      <w:pPr>
        <w:rPr>
          <w:rFonts w:ascii="Titillium Web" w:hAnsi="Titillium Web"/>
          <w:sz w:val="16"/>
          <w:szCs w:val="16"/>
          <w:lang w:val="en-GB"/>
        </w:rPr>
      </w:pPr>
      <w:r w:rsidRPr="001F3010">
        <w:rPr>
          <w:rFonts w:ascii="Titillium Web" w:hAnsi="Titillium Web"/>
          <w:sz w:val="16"/>
          <w:szCs w:val="16"/>
          <w:lang w:val="en-GB"/>
        </w:rPr>
        <w:t>(Form authorized by the Finnish Maritime Administration on 31.5.2000)</w:t>
      </w:r>
    </w:p>
    <w:sectPr w:rsidR="00BC79E3" w:rsidRPr="001F3010" w:rsidSect="001F3010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44" w:rsidRDefault="00FB0F44">
      <w:r>
        <w:separator/>
      </w:r>
    </w:p>
  </w:endnote>
  <w:endnote w:type="continuationSeparator" w:id="0">
    <w:p w:rsidR="00FB0F44" w:rsidRDefault="00FB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 Web">
    <w:altName w:val="Courier New"/>
    <w:panose1 w:val="00000300000000000000"/>
    <w:charset w:val="00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44" w:rsidRDefault="00FB0F44">
      <w:r>
        <w:separator/>
      </w:r>
    </w:p>
  </w:footnote>
  <w:footnote w:type="continuationSeparator" w:id="0">
    <w:p w:rsidR="00FB0F44" w:rsidRDefault="00FB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E3"/>
    <w:rsid w:val="001F3010"/>
    <w:rsid w:val="003162DF"/>
    <w:rsid w:val="0043040F"/>
    <w:rsid w:val="007F6B3A"/>
    <w:rsid w:val="008B587E"/>
    <w:rsid w:val="00A438A8"/>
    <w:rsid w:val="00A96AC1"/>
    <w:rsid w:val="00BC79E3"/>
    <w:rsid w:val="00BD6D5C"/>
    <w:rsid w:val="00C56FE3"/>
    <w:rsid w:val="00E50B33"/>
    <w:rsid w:val="00EB69CA"/>
    <w:rsid w:val="00FB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F96CA-1B41-4708-B664-0DAA26D7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430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A96AC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96AC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NOTIFICATION OF SHIP-GENERATED WASTE</vt:lpstr>
    </vt:vector>
  </TitlesOfParts>
  <Company>Porin kaupunki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SHIP-GENERATED WASTE</dc:title>
  <dc:subject/>
  <dc:creator>Aaltonen Marjanne</dc:creator>
  <cp:keywords/>
  <dc:description/>
  <cp:lastModifiedBy>Tall Juha-Pekka</cp:lastModifiedBy>
  <cp:revision>2</cp:revision>
  <cp:lastPrinted>2011-11-04T09:07:00Z</cp:lastPrinted>
  <dcterms:created xsi:type="dcterms:W3CDTF">2017-03-10T08:37:00Z</dcterms:created>
  <dcterms:modified xsi:type="dcterms:W3CDTF">2017-03-10T08:37:00Z</dcterms:modified>
</cp:coreProperties>
</file>